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125141" cy="1500188"/>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125141" cy="1500188"/>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COMUNE DI FARA OLIVANA CON SOLA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kgugw3chww73"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wjvehthpcl9x"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9sutaeblra0u"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