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</w:t>
            </w:r>
            <w:r w:rsidDel="00000000" w:rsidR="00000000" w:rsidRPr="00000000">
              <w:rPr>
                <w:sz w:val="22"/>
                <w:szCs w:val="22"/>
              </w:rPr>
              <w:drawing>
                <wp:inline distB="114300" distT="114300" distL="114300" distR="114300">
                  <wp:extent cx="1355744" cy="1381125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44" cy="1381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PANTIGLIATE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to12d47zx9vl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c8eh6hfel4e5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rxh27i65i67j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3xz39jd6y5bh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rb4hnm8qyiw5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